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2A6D" w14:textId="77777777" w:rsidR="007E2E1A" w:rsidRPr="004764AF" w:rsidRDefault="007E2E1A" w:rsidP="007E2E1A">
      <w:pPr>
        <w:autoSpaceDE w:val="0"/>
        <w:autoSpaceDN w:val="0"/>
        <w:adjustRightInd w:val="0"/>
        <w:spacing w:after="0" w:line="240" w:lineRule="auto"/>
        <w:jc w:val="center"/>
        <w:rPr>
          <w:rFonts w:cs="Optane"/>
          <w:b/>
          <w:color w:val="000000"/>
          <w:sz w:val="28"/>
          <w:szCs w:val="30"/>
        </w:rPr>
      </w:pPr>
      <w:r w:rsidRPr="004764AF">
        <w:rPr>
          <w:rFonts w:cs="Optane"/>
          <w:b/>
          <w:color w:val="000000"/>
          <w:sz w:val="28"/>
          <w:szCs w:val="30"/>
        </w:rPr>
        <w:t>SAFE-T Protocol</w:t>
      </w:r>
      <w:r w:rsidR="00962D9D" w:rsidRPr="004764AF">
        <w:rPr>
          <w:rFonts w:cs="Optane"/>
          <w:b/>
          <w:color w:val="000000"/>
          <w:sz w:val="28"/>
          <w:szCs w:val="30"/>
        </w:rPr>
        <w:t xml:space="preserve"> with C</w:t>
      </w:r>
      <w:r w:rsidR="002A2BC4" w:rsidRPr="004764AF">
        <w:rPr>
          <w:rFonts w:cs="Optane"/>
          <w:b/>
          <w:color w:val="000000"/>
          <w:sz w:val="28"/>
          <w:szCs w:val="30"/>
        </w:rPr>
        <w:t>-</w:t>
      </w:r>
      <w:r w:rsidR="00962D9D" w:rsidRPr="004764AF">
        <w:rPr>
          <w:rFonts w:cs="Optane"/>
          <w:b/>
          <w:color w:val="000000"/>
          <w:sz w:val="28"/>
          <w:szCs w:val="30"/>
        </w:rPr>
        <w:t>SSRS</w:t>
      </w:r>
      <w:r w:rsidR="004764AF" w:rsidRPr="004764AF">
        <w:rPr>
          <w:rFonts w:cs="Optane"/>
          <w:b/>
          <w:color w:val="000000"/>
          <w:sz w:val="28"/>
          <w:szCs w:val="30"/>
        </w:rPr>
        <w:t xml:space="preserve"> (Columbia Risk and Protective Factors) Lifetime/Recent</w:t>
      </w:r>
      <w:r w:rsidR="00962D9D" w:rsidRPr="004764AF">
        <w:rPr>
          <w:rFonts w:cs="Optane"/>
          <w:b/>
          <w:color w:val="000000"/>
          <w:sz w:val="28"/>
          <w:szCs w:val="30"/>
        </w:rPr>
        <w:t xml:space="preserve"> </w:t>
      </w:r>
    </w:p>
    <w:p w14:paraId="49E399AC"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3510"/>
        <w:gridCol w:w="270"/>
        <w:gridCol w:w="810"/>
        <w:gridCol w:w="900"/>
      </w:tblGrid>
      <w:tr w:rsidR="00000FC8" w14:paraId="686C6D18" w14:textId="77777777" w:rsidTr="00611953">
        <w:trPr>
          <w:trHeight w:val="377"/>
        </w:trPr>
        <w:tc>
          <w:tcPr>
            <w:tcW w:w="11178" w:type="dxa"/>
            <w:gridSpan w:val="6"/>
            <w:shd w:val="clear" w:color="auto" w:fill="D9D9D9" w:themeFill="background1" w:themeFillShade="D9"/>
            <w:vAlign w:val="center"/>
          </w:tcPr>
          <w:p w14:paraId="3B8B41E9"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4B4C6D" w14:paraId="0CEB2F21" w14:textId="77777777" w:rsidTr="004B4C6D">
        <w:tblPrEx>
          <w:tblLook w:val="04A0" w:firstRow="1" w:lastRow="0" w:firstColumn="1" w:lastColumn="0" w:noHBand="0" w:noVBand="1"/>
        </w:tblPrEx>
        <w:trPr>
          <w:trHeight w:val="530"/>
        </w:trPr>
        <w:tc>
          <w:tcPr>
            <w:tcW w:w="9198" w:type="dxa"/>
            <w:gridSpan w:val="3"/>
            <w:shd w:val="clear" w:color="auto" w:fill="D9D9D9" w:themeFill="background1" w:themeFillShade="D9"/>
            <w:vAlign w:val="center"/>
          </w:tcPr>
          <w:p w14:paraId="22A22FAD" w14:textId="34A127E3" w:rsidR="004B4C6D" w:rsidRPr="006D768B" w:rsidRDefault="004B4C6D" w:rsidP="00C94B96">
            <w:pPr>
              <w:autoSpaceDE w:val="0"/>
              <w:autoSpaceDN w:val="0"/>
              <w:adjustRightInd w:val="0"/>
              <w:spacing w:before="80" w:after="80"/>
              <w:rPr>
                <w:b/>
                <w:sz w:val="24"/>
                <w:szCs w:val="24"/>
              </w:rPr>
            </w:pPr>
            <w:r>
              <w:rPr>
                <w:rFonts w:cs="OptaneBold"/>
                <w:b/>
                <w:bCs/>
                <w:color w:val="000000"/>
                <w:sz w:val="20"/>
                <w:szCs w:val="20"/>
              </w:rPr>
              <w:t>C-SS</w:t>
            </w:r>
            <w:r w:rsidR="00050873">
              <w:rPr>
                <w:rFonts w:cs="OptaneBold"/>
                <w:b/>
                <w:bCs/>
                <w:color w:val="000000"/>
                <w:sz w:val="20"/>
                <w:szCs w:val="20"/>
              </w:rPr>
              <w:t>R</w:t>
            </w:r>
            <w:r>
              <w:rPr>
                <w:rFonts w:cs="OptaneBold"/>
                <w:b/>
                <w:bCs/>
                <w:color w:val="000000"/>
                <w:sz w:val="20"/>
                <w:szCs w:val="20"/>
              </w:rPr>
              <w:t xml:space="preserve">S </w:t>
            </w:r>
            <w:r w:rsidRPr="000C3AE3">
              <w:rPr>
                <w:rFonts w:cs="OptaneBold"/>
                <w:b/>
                <w:bCs/>
                <w:color w:val="000000"/>
                <w:sz w:val="20"/>
                <w:szCs w:val="20"/>
              </w:rPr>
              <w:t>Suicidal</w:t>
            </w:r>
            <w:r>
              <w:rPr>
                <w:rFonts w:cs="OptaneBold"/>
                <w:b/>
                <w:bCs/>
                <w:color w:val="000000"/>
                <w:sz w:val="20"/>
                <w:szCs w:val="20"/>
              </w:rPr>
              <w:t xml:space="preserve"> Ideation Severity</w:t>
            </w:r>
          </w:p>
        </w:tc>
        <w:tc>
          <w:tcPr>
            <w:tcW w:w="1080" w:type="dxa"/>
            <w:gridSpan w:val="2"/>
            <w:shd w:val="clear" w:color="auto" w:fill="D9D9D9" w:themeFill="background1" w:themeFillShade="D9"/>
            <w:vAlign w:val="center"/>
          </w:tcPr>
          <w:p w14:paraId="430BC049" w14:textId="77777777" w:rsidR="004B4C6D" w:rsidRPr="0010384D" w:rsidRDefault="004B4C6D"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34DC9274" w14:textId="77777777" w:rsidR="004B4C6D" w:rsidRPr="0010384D" w:rsidRDefault="004B4C6D" w:rsidP="00C94B96">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24545B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357BC74D" w14:textId="77777777" w:rsidR="004B4C6D" w:rsidRPr="009D1D81" w:rsidRDefault="004B4C6D"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Wish to be dead</w:t>
            </w:r>
          </w:p>
          <w:p w14:paraId="6899A54B" w14:textId="77777777" w:rsidR="004B4C6D" w:rsidRPr="000C3AE3" w:rsidRDefault="004B4C6D" w:rsidP="00C94B96">
            <w:pPr>
              <w:pStyle w:val="NoSpacing"/>
              <w:spacing w:after="80"/>
              <w:ind w:left="252"/>
              <w:rPr>
                <w:rFonts w:cs="OptaneBold"/>
                <w:b/>
                <w:bCs/>
                <w:color w:val="000000"/>
                <w:sz w:val="20"/>
                <w:szCs w:val="20"/>
              </w:rPr>
            </w:pPr>
            <w:r w:rsidRPr="000C3AE3">
              <w:rPr>
                <w:rFonts w:cs="Optane"/>
                <w:i/>
                <w:color w:val="000000"/>
                <w:sz w:val="20"/>
                <w:szCs w:val="20"/>
              </w:rPr>
              <w:t>Have you wished you were dead or wished you could go to sleep and not wake up?</w:t>
            </w:r>
          </w:p>
        </w:tc>
        <w:tc>
          <w:tcPr>
            <w:tcW w:w="1080" w:type="dxa"/>
            <w:gridSpan w:val="2"/>
            <w:shd w:val="clear" w:color="auto" w:fill="FFFF00"/>
          </w:tcPr>
          <w:p w14:paraId="696723A8"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34CFD613" w14:textId="77777777" w:rsidR="004B4C6D" w:rsidRPr="005A2487" w:rsidRDefault="004B4C6D" w:rsidP="00C94B96">
            <w:pPr>
              <w:pStyle w:val="NoSpacing"/>
              <w:rPr>
                <w:rFonts w:cs="Optane"/>
                <w:i/>
                <w:color w:val="000000"/>
                <w:sz w:val="18"/>
                <w:szCs w:val="18"/>
                <w:highlight w:val="yellow"/>
              </w:rPr>
            </w:pPr>
          </w:p>
        </w:tc>
      </w:tr>
      <w:tr w:rsidR="004B4C6D" w14:paraId="426B34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5356DEA6" w14:textId="77777777" w:rsidR="004B4C6D" w:rsidRDefault="004B4C6D"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46A85A73" w14:textId="77777777" w:rsidR="004B4C6D" w:rsidRPr="003C2560" w:rsidRDefault="004B4C6D"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actually had any thoughts of killing </w:t>
            </w:r>
            <w:r>
              <w:rPr>
                <w:rFonts w:cs="OptaneBold"/>
                <w:bCs/>
                <w:i/>
                <w:color w:val="000000"/>
                <w:sz w:val="20"/>
                <w:szCs w:val="20"/>
              </w:rPr>
              <w:t>yourself?</w:t>
            </w:r>
          </w:p>
        </w:tc>
        <w:tc>
          <w:tcPr>
            <w:tcW w:w="1080" w:type="dxa"/>
            <w:gridSpan w:val="2"/>
            <w:shd w:val="clear" w:color="auto" w:fill="FFFF00"/>
          </w:tcPr>
          <w:p w14:paraId="43A2C6F1"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56B6EB3C" w14:textId="77777777" w:rsidR="004B4C6D" w:rsidRPr="005A2487" w:rsidRDefault="004B4C6D" w:rsidP="00C94B96">
            <w:pPr>
              <w:pStyle w:val="NoSpacing"/>
              <w:rPr>
                <w:rFonts w:cs="Optane"/>
                <w:i/>
                <w:color w:val="000000"/>
                <w:sz w:val="18"/>
                <w:szCs w:val="18"/>
                <w:highlight w:val="yellow"/>
              </w:rPr>
            </w:pPr>
          </w:p>
        </w:tc>
      </w:tr>
      <w:tr w:rsidR="004B4C6D" w14:paraId="1B573B10"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25D9BFDD" w14:textId="77777777" w:rsidR="004B4C6D" w:rsidRPr="000C3AE3" w:rsidRDefault="004B4C6D"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2DA2465F"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been thinking about how you might kill yourself?</w:t>
            </w:r>
          </w:p>
        </w:tc>
        <w:tc>
          <w:tcPr>
            <w:tcW w:w="1080" w:type="dxa"/>
            <w:gridSpan w:val="2"/>
            <w:shd w:val="clear" w:color="auto" w:fill="FFC000"/>
          </w:tcPr>
          <w:p w14:paraId="4572701F"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52442549" w14:textId="77777777" w:rsidR="004B4C6D" w:rsidRPr="009D1D81" w:rsidRDefault="004B4C6D" w:rsidP="00C94B96">
            <w:pPr>
              <w:pStyle w:val="NoSpacing"/>
              <w:rPr>
                <w:rFonts w:cs="OptaneBold"/>
                <w:b/>
                <w:bCs/>
                <w:color w:val="000000"/>
                <w:sz w:val="20"/>
                <w:szCs w:val="20"/>
              </w:rPr>
            </w:pPr>
          </w:p>
        </w:tc>
      </w:tr>
      <w:tr w:rsidR="004B4C6D" w14:paraId="3DEAD771"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C818A9C"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10AF6C8C"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1080" w:type="dxa"/>
            <w:gridSpan w:val="2"/>
            <w:shd w:val="clear" w:color="auto" w:fill="FF5050"/>
          </w:tcPr>
          <w:p w14:paraId="34E403A9"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2A6D4B34" w14:textId="77777777" w:rsidR="004B4C6D" w:rsidRPr="009D1D81" w:rsidRDefault="004B4C6D" w:rsidP="00C94B96">
            <w:pPr>
              <w:pStyle w:val="NoSpacing"/>
              <w:rPr>
                <w:rFonts w:cs="OptaneBold"/>
                <w:b/>
                <w:bCs/>
                <w:color w:val="000000"/>
                <w:sz w:val="20"/>
                <w:szCs w:val="20"/>
              </w:rPr>
            </w:pPr>
          </w:p>
        </w:tc>
      </w:tr>
      <w:tr w:rsidR="004B4C6D" w14:paraId="7FEBAA5B"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557E3D0"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47CB93A1" w14:textId="4187E70E"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7A613B">
              <w:rPr>
                <w:rFonts w:cs="Optane"/>
                <w:i/>
                <w:color w:val="000000"/>
                <w:sz w:val="20"/>
                <w:szCs w:val="20"/>
              </w:rPr>
              <w:t>id</w:t>
            </w:r>
            <w:r w:rsidRPr="000C3AE3">
              <w:rPr>
                <w:rFonts w:cs="Optane"/>
                <w:i/>
                <w:color w:val="000000"/>
                <w:sz w:val="20"/>
                <w:szCs w:val="20"/>
              </w:rPr>
              <w:t xml:space="preserve"> you intend to carry out this plan?</w:t>
            </w:r>
          </w:p>
        </w:tc>
        <w:tc>
          <w:tcPr>
            <w:tcW w:w="1080" w:type="dxa"/>
            <w:gridSpan w:val="2"/>
            <w:shd w:val="clear" w:color="auto" w:fill="FF5050"/>
          </w:tcPr>
          <w:p w14:paraId="67EB6512"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4C915EB9" w14:textId="77777777" w:rsidR="004B4C6D" w:rsidRPr="009D1D81" w:rsidRDefault="004B4C6D" w:rsidP="00C94B96">
            <w:pPr>
              <w:pStyle w:val="NoSpacing"/>
              <w:rPr>
                <w:rFonts w:cs="OptaneBold"/>
                <w:b/>
                <w:bCs/>
                <w:color w:val="000000"/>
                <w:sz w:val="20"/>
                <w:szCs w:val="20"/>
              </w:rPr>
            </w:pPr>
          </w:p>
        </w:tc>
      </w:tr>
      <w:tr w:rsidR="004B4C6D" w14:paraId="34CC6AE2" w14:textId="77777777" w:rsidTr="004B4C6D">
        <w:trPr>
          <w:trHeight w:val="263"/>
        </w:trPr>
        <w:tc>
          <w:tcPr>
            <w:tcW w:w="9198" w:type="dxa"/>
            <w:gridSpan w:val="3"/>
            <w:vMerge w:val="restart"/>
            <w:shd w:val="clear" w:color="auto" w:fill="D9D9D9" w:themeFill="background1" w:themeFillShade="D9"/>
            <w:vAlign w:val="center"/>
          </w:tcPr>
          <w:p w14:paraId="0EF36C62" w14:textId="77777777" w:rsidR="004B4C6D" w:rsidRDefault="004B4C6D"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2B91A0E1" w14:textId="77777777" w:rsidR="004B4C6D" w:rsidRPr="00797C4E" w:rsidRDefault="004B4C6D" w:rsidP="00132566">
            <w:pPr>
              <w:pStyle w:val="NoSpacing"/>
              <w:rPr>
                <w:rFonts w:cs="Optane"/>
                <w:i/>
                <w:color w:val="000000"/>
                <w:sz w:val="16"/>
                <w:szCs w:val="16"/>
              </w:rPr>
            </w:pPr>
          </w:p>
          <w:p w14:paraId="0CD590D6" w14:textId="77777777" w:rsidR="004B4C6D" w:rsidRPr="00D75DD0" w:rsidRDefault="004B4C6D"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tc>
        <w:tc>
          <w:tcPr>
            <w:tcW w:w="1080" w:type="dxa"/>
            <w:gridSpan w:val="2"/>
            <w:shd w:val="clear" w:color="auto" w:fill="D9D9D9" w:themeFill="background1" w:themeFillShade="D9"/>
            <w:vAlign w:val="center"/>
          </w:tcPr>
          <w:p w14:paraId="782224F3"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900" w:type="dxa"/>
            <w:shd w:val="clear" w:color="auto" w:fill="D9D9D9" w:themeFill="background1" w:themeFillShade="D9"/>
            <w:vAlign w:val="center"/>
          </w:tcPr>
          <w:p w14:paraId="50F07BDB" w14:textId="77777777" w:rsidR="004B4C6D" w:rsidRPr="0010384D" w:rsidRDefault="004B4C6D" w:rsidP="00FE1FBB">
            <w:pPr>
              <w:autoSpaceDE w:val="0"/>
              <w:autoSpaceDN w:val="0"/>
              <w:adjustRightInd w:val="0"/>
              <w:spacing w:before="80" w:after="80"/>
              <w:jc w:val="center"/>
              <w:rPr>
                <w:b/>
                <w:sz w:val="16"/>
                <w:szCs w:val="16"/>
              </w:rPr>
            </w:pPr>
            <w:r w:rsidRPr="0010384D">
              <w:rPr>
                <w:b/>
                <w:sz w:val="16"/>
                <w:szCs w:val="16"/>
              </w:rPr>
              <w:t>Lifetime</w:t>
            </w:r>
          </w:p>
        </w:tc>
      </w:tr>
      <w:tr w:rsidR="004B4C6D" w14:paraId="35823B27" w14:textId="77777777" w:rsidTr="004B4C6D">
        <w:trPr>
          <w:trHeight w:val="262"/>
        </w:trPr>
        <w:tc>
          <w:tcPr>
            <w:tcW w:w="9198" w:type="dxa"/>
            <w:gridSpan w:val="3"/>
            <w:vMerge/>
            <w:shd w:val="clear" w:color="auto" w:fill="F2F2F2" w:themeFill="background1" w:themeFillShade="F2"/>
            <w:vAlign w:val="center"/>
          </w:tcPr>
          <w:p w14:paraId="212D3047" w14:textId="77777777" w:rsidR="004B4C6D" w:rsidRDefault="004B4C6D" w:rsidP="002E627D">
            <w:pPr>
              <w:pStyle w:val="NoSpacing"/>
              <w:rPr>
                <w:rFonts w:cs="OptaneBold"/>
                <w:b/>
                <w:bCs/>
                <w:color w:val="000000"/>
                <w:sz w:val="20"/>
                <w:szCs w:val="20"/>
              </w:rPr>
            </w:pPr>
          </w:p>
        </w:tc>
        <w:tc>
          <w:tcPr>
            <w:tcW w:w="1080" w:type="dxa"/>
            <w:gridSpan w:val="2"/>
            <w:shd w:val="clear" w:color="auto" w:fill="FF5050"/>
            <w:vAlign w:val="center"/>
          </w:tcPr>
          <w:p w14:paraId="5DA1D4E7" w14:textId="77777777" w:rsidR="004B4C6D" w:rsidRPr="0010384D" w:rsidRDefault="004B4C6D" w:rsidP="00FE1FBB">
            <w:pPr>
              <w:autoSpaceDE w:val="0"/>
              <w:autoSpaceDN w:val="0"/>
              <w:adjustRightInd w:val="0"/>
              <w:spacing w:before="80" w:after="80"/>
              <w:jc w:val="center"/>
              <w:rPr>
                <w:b/>
                <w:sz w:val="16"/>
                <w:szCs w:val="16"/>
              </w:rPr>
            </w:pPr>
          </w:p>
        </w:tc>
        <w:tc>
          <w:tcPr>
            <w:tcW w:w="900" w:type="dxa"/>
            <w:shd w:val="clear" w:color="auto" w:fill="FFC000"/>
            <w:vAlign w:val="center"/>
          </w:tcPr>
          <w:p w14:paraId="24719C34" w14:textId="77777777" w:rsidR="004B4C6D" w:rsidRPr="0010384D" w:rsidRDefault="004B4C6D" w:rsidP="00FE1FBB">
            <w:pPr>
              <w:autoSpaceDE w:val="0"/>
              <w:autoSpaceDN w:val="0"/>
              <w:adjustRightInd w:val="0"/>
              <w:spacing w:before="80" w:after="80"/>
              <w:jc w:val="center"/>
              <w:rPr>
                <w:b/>
                <w:sz w:val="16"/>
                <w:szCs w:val="16"/>
              </w:rPr>
            </w:pPr>
          </w:p>
        </w:tc>
      </w:tr>
      <w:tr w:rsidR="004764AF" w14:paraId="0EEECB85" w14:textId="77777777" w:rsidTr="00C17A25">
        <w:tblPrEx>
          <w:tblLook w:val="04A0" w:firstRow="1" w:lastRow="0" w:firstColumn="1" w:lastColumn="0" w:noHBand="0" w:noVBand="1"/>
        </w:tblPrEx>
        <w:tc>
          <w:tcPr>
            <w:tcW w:w="5688" w:type="dxa"/>
            <w:gridSpan w:val="2"/>
          </w:tcPr>
          <w:p w14:paraId="60240CDA"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620DDE2F"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(legal, financial, relationship, etc.)</w:t>
            </w:r>
          </w:p>
          <w:p w14:paraId="4911ACDB"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Pr>
                <w:rFonts w:cs="Optane"/>
                <w:color w:val="000000"/>
                <w:sz w:val="20"/>
                <w:szCs w:val="20"/>
              </w:rPr>
              <w:t>ending incarceration or homelessness</w:t>
            </w:r>
            <w:r w:rsidRPr="000216C9">
              <w:rPr>
                <w:rFonts w:cs="Optane"/>
                <w:color w:val="000000"/>
                <w:sz w:val="20"/>
                <w:szCs w:val="20"/>
              </w:rPr>
              <w:t xml:space="preserve"> </w:t>
            </w:r>
          </w:p>
          <w:p w14:paraId="46212A18"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Current or pending isolation or feeling alone</w:t>
            </w:r>
            <w:r w:rsidRPr="000216C9">
              <w:rPr>
                <w:rFonts w:cs="Optane"/>
                <w:color w:val="000000"/>
                <w:sz w:val="20"/>
                <w:szCs w:val="20"/>
              </w:rPr>
              <w:t xml:space="preserve"> </w:t>
            </w:r>
          </w:p>
          <w:p w14:paraId="0158C113" w14:textId="77777777" w:rsidR="004764AF" w:rsidRPr="00797C4E" w:rsidRDefault="004764AF" w:rsidP="004764AF">
            <w:pPr>
              <w:pStyle w:val="NoSpacing"/>
              <w:rPr>
                <w:rFonts w:cs="Arial"/>
                <w:color w:val="000000"/>
                <w:sz w:val="16"/>
                <w:szCs w:val="16"/>
              </w:rPr>
            </w:pPr>
          </w:p>
          <w:p w14:paraId="44F3AE06"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5367F7E4"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569DD7B8"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00698B4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6C11100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65A12307"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71C9B236" w14:textId="77777777" w:rsidR="004764AF" w:rsidRDefault="004764AF" w:rsidP="004764AF">
            <w:pPr>
              <w:pStyle w:val="NoSpacing"/>
              <w:rPr>
                <w:rFonts w:cs="Optane"/>
                <w:sz w:val="20"/>
                <w:szCs w:val="20"/>
              </w:rPr>
            </w:pPr>
            <w:r w:rsidRPr="000216C9">
              <w:rPr>
                <w:rFonts w:cs="Optane"/>
                <w:sz w:val="20"/>
                <w:szCs w:val="20"/>
              </w:rPr>
              <w:t xml:space="preserve"> </w:t>
            </w:r>
          </w:p>
          <w:p w14:paraId="61C6A652" w14:textId="77777777" w:rsidR="004764AF" w:rsidRPr="000216C9" w:rsidRDefault="004764AF" w:rsidP="004764AF">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1CE7766D"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76B6F6E1"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42A1A49" w14:textId="77777777" w:rsidR="004764AF" w:rsidRPr="000216C9" w:rsidRDefault="004764AF" w:rsidP="004764AF">
            <w:pPr>
              <w:pStyle w:val="NoSpacing"/>
              <w:rPr>
                <w:rFonts w:cs="Optane"/>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4"/>
          </w:tcPr>
          <w:p w14:paraId="3E3F48CC"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1CD891A1"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3B5786F5"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27E14B0F"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(e.g. Bipolar)</w:t>
            </w:r>
          </w:p>
          <w:p w14:paraId="09094110" w14:textId="77777777" w:rsidR="004764AF" w:rsidRPr="007F2780" w:rsidRDefault="004764AF" w:rsidP="004764AF">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4311C8A5"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 xml:space="preserve">Chronic physical pain or other acute medical problem (e.g. CNS disorders) </w:t>
            </w:r>
          </w:p>
          <w:p w14:paraId="1C4B46DF"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Pr="007F2780">
              <w:rPr>
                <w:rFonts w:cs="Optane"/>
                <w:color w:val="000000"/>
                <w:sz w:val="20"/>
                <w:szCs w:val="20"/>
              </w:rPr>
              <w:t xml:space="preserve"> </w:t>
            </w:r>
          </w:p>
          <w:p w14:paraId="0EEAA631"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5AF65CB9"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38500484"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70CA1796"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p>
          <w:p w14:paraId="13F7DB51"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 behavior towards others</w:t>
            </w:r>
          </w:p>
          <w:p w14:paraId="26A575CA"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34A4852C" w14:textId="77777777"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 (lifetime)</w:t>
            </w:r>
          </w:p>
          <w:p w14:paraId="2695CB11" w14:textId="77777777" w:rsidR="004764AF" w:rsidRPr="007F2780" w:rsidRDefault="004764AF" w:rsidP="004764AF">
            <w:pPr>
              <w:pStyle w:val="NoSpacing"/>
              <w:rPr>
                <w:rFonts w:cs="Arial"/>
                <w:color w:val="000000"/>
                <w:sz w:val="20"/>
                <w:szCs w:val="20"/>
              </w:rPr>
            </w:pPr>
            <w:r w:rsidRPr="007F2780">
              <w:rPr>
                <w:rFonts w:cs="Arial"/>
                <w:color w:val="000000"/>
                <w:sz w:val="20"/>
                <w:szCs w:val="20"/>
              </w:rPr>
              <w:t xml:space="preserve">□ </w:t>
            </w:r>
            <w:r>
              <w:rPr>
                <w:rFonts w:cs="Arial"/>
                <w:color w:val="000000"/>
                <w:sz w:val="20"/>
                <w:szCs w:val="20"/>
              </w:rPr>
              <w:t>Family history of suicide</w:t>
            </w:r>
          </w:p>
          <w:p w14:paraId="5B9C1C19" w14:textId="77777777" w:rsidR="004764AF" w:rsidRPr="007F2780" w:rsidRDefault="004764AF" w:rsidP="004764AF">
            <w:pPr>
              <w:pStyle w:val="NoSpacing"/>
              <w:spacing w:after="80"/>
              <w:ind w:left="158" w:hanging="158"/>
              <w:rPr>
                <w:rFonts w:cs="Arial"/>
                <w:color w:val="000000"/>
                <w:sz w:val="20"/>
                <w:szCs w:val="20"/>
                <w:highlight w:val="yellow"/>
              </w:rPr>
            </w:pPr>
          </w:p>
        </w:tc>
      </w:tr>
      <w:tr w:rsidR="00C17A25" w14:paraId="46F7CC8D" w14:textId="77777777" w:rsidTr="00606CE7">
        <w:tblPrEx>
          <w:tblLook w:val="04A0" w:firstRow="1" w:lastRow="0" w:firstColumn="1" w:lastColumn="0" w:noHBand="0" w:noVBand="1"/>
        </w:tblPrEx>
        <w:trPr>
          <w:trHeight w:val="458"/>
        </w:trPr>
        <w:tc>
          <w:tcPr>
            <w:tcW w:w="11178" w:type="dxa"/>
            <w:gridSpan w:val="6"/>
            <w:vAlign w:val="center"/>
          </w:tcPr>
          <w:p w14:paraId="7A025806"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r w:rsidR="00230803" w14:paraId="5D4AEFB6" w14:textId="77777777" w:rsidTr="007F2780">
        <w:tblPrEx>
          <w:tblLook w:val="04A0" w:firstRow="1" w:lastRow="0" w:firstColumn="1" w:lastColumn="0" w:noHBand="0" w:noVBand="1"/>
        </w:tblPrEx>
        <w:trPr>
          <w:trHeight w:val="92"/>
        </w:trPr>
        <w:tc>
          <w:tcPr>
            <w:tcW w:w="11178" w:type="dxa"/>
            <w:gridSpan w:val="6"/>
            <w:shd w:val="clear" w:color="auto" w:fill="D9D9D9" w:themeFill="background1" w:themeFillShade="D9"/>
            <w:vAlign w:val="center"/>
          </w:tcPr>
          <w:p w14:paraId="2B6F0621" w14:textId="77777777" w:rsidR="00230803" w:rsidRPr="00A04319" w:rsidRDefault="00C94B96" w:rsidP="00611953">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477E55D4" w14:textId="77777777" w:rsidTr="006560A0">
        <w:tblPrEx>
          <w:tblLook w:val="04A0" w:firstRow="1" w:lastRow="0" w:firstColumn="1" w:lastColumn="0" w:noHBand="0" w:noVBand="1"/>
        </w:tblPrEx>
        <w:trPr>
          <w:trHeight w:val="1817"/>
        </w:trPr>
        <w:tc>
          <w:tcPr>
            <w:tcW w:w="5508" w:type="dxa"/>
          </w:tcPr>
          <w:p w14:paraId="1EDAFD26"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522E6116"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584F715E"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7ABCFDF5"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F67A5E7" w14:textId="77777777" w:rsidR="004764AF" w:rsidRPr="007F2780" w:rsidRDefault="004764AF"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5"/>
          </w:tcPr>
          <w:p w14:paraId="0654592D"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6CEDC70C"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Belief that suicide is immoral; high spirituality</w:t>
            </w:r>
          </w:p>
          <w:p w14:paraId="78F9FDEF"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298FAD4A"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07F7C647" w14:textId="77777777" w:rsidR="004764AF" w:rsidRPr="007F2780"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6B614AE2" w14:textId="77777777" w:rsidTr="0010384D">
        <w:tblPrEx>
          <w:tblLook w:val="04A0" w:firstRow="1" w:lastRow="0" w:firstColumn="1" w:lastColumn="0" w:noHBand="0" w:noVBand="1"/>
        </w:tblPrEx>
        <w:trPr>
          <w:trHeight w:val="548"/>
        </w:trPr>
        <w:tc>
          <w:tcPr>
            <w:tcW w:w="11178" w:type="dxa"/>
            <w:gridSpan w:val="6"/>
            <w:shd w:val="clear" w:color="auto" w:fill="D9D9D9" w:themeFill="background1" w:themeFillShade="D9"/>
            <w:vAlign w:val="center"/>
          </w:tcPr>
          <w:p w14:paraId="54AF7D28" w14:textId="77777777" w:rsidR="006215A5" w:rsidRPr="004764AF" w:rsidRDefault="0010384D" w:rsidP="000E4BA6">
            <w:pPr>
              <w:autoSpaceDE w:val="0"/>
              <w:autoSpaceDN w:val="0"/>
              <w:adjustRightInd w:val="0"/>
              <w:spacing w:before="80" w:after="80"/>
              <w:rPr>
                <w:b/>
                <w:sz w:val="24"/>
                <w:szCs w:val="24"/>
              </w:rPr>
            </w:pPr>
            <w:r w:rsidRPr="006D768B">
              <w:rPr>
                <w:b/>
                <w:sz w:val="24"/>
                <w:szCs w:val="24"/>
              </w:rPr>
              <w:lastRenderedPageBreak/>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C94B96">
              <w:rPr>
                <w:b/>
                <w:sz w:val="24"/>
                <w:szCs w:val="24"/>
              </w:rPr>
              <w:t>)</w:t>
            </w:r>
          </w:p>
        </w:tc>
      </w:tr>
      <w:tr w:rsidR="004B4C6D" w14:paraId="67792802" w14:textId="77777777" w:rsidTr="004B4C6D">
        <w:tblPrEx>
          <w:tblLook w:val="04A0" w:firstRow="1" w:lastRow="0" w:firstColumn="1" w:lastColumn="0" w:noHBand="0" w:noVBand="1"/>
        </w:tblPrEx>
        <w:trPr>
          <w:trHeight w:val="530"/>
        </w:trPr>
        <w:tc>
          <w:tcPr>
            <w:tcW w:w="9468" w:type="dxa"/>
            <w:gridSpan w:val="4"/>
            <w:shd w:val="clear" w:color="auto" w:fill="D9D9D9" w:themeFill="background1" w:themeFillShade="D9"/>
            <w:vAlign w:val="center"/>
          </w:tcPr>
          <w:p w14:paraId="0E82BAC3" w14:textId="77777777" w:rsidR="004B4C6D" w:rsidRPr="009D1D81" w:rsidRDefault="004B4C6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810" w:type="dxa"/>
            <w:shd w:val="clear" w:color="auto" w:fill="D9D9D9" w:themeFill="background1" w:themeFillShade="D9"/>
            <w:vAlign w:val="center"/>
          </w:tcPr>
          <w:p w14:paraId="48438BA7"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62516413" w14:textId="77777777" w:rsidR="004B4C6D" w:rsidRPr="0010384D" w:rsidRDefault="004B4C6D" w:rsidP="002D5345">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7CD2556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E00BF47" w14:textId="77777777" w:rsidR="004B4C6D" w:rsidRPr="0099318A" w:rsidRDefault="004B4C6D" w:rsidP="00A04319">
            <w:pPr>
              <w:rPr>
                <w:b/>
                <w:sz w:val="19"/>
                <w:szCs w:val="19"/>
              </w:rPr>
            </w:pPr>
            <w:r w:rsidRPr="0099318A">
              <w:rPr>
                <w:b/>
                <w:sz w:val="19"/>
                <w:szCs w:val="19"/>
              </w:rPr>
              <w:t>Frequency</w:t>
            </w:r>
          </w:p>
          <w:p w14:paraId="6DB6C581" w14:textId="77777777" w:rsidR="004B4C6D" w:rsidRDefault="004B4C6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17C3E758" w14:textId="77777777" w:rsidR="004B4C6D" w:rsidRPr="0099318A" w:rsidRDefault="004B4C6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810" w:type="dxa"/>
            <w:shd w:val="clear" w:color="auto" w:fill="FFFFFF" w:themeFill="background1"/>
            <w:vAlign w:val="center"/>
          </w:tcPr>
          <w:p w14:paraId="518EC9A6"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6DDAC55C" w14:textId="77777777" w:rsidR="004B4C6D" w:rsidRPr="0010384D" w:rsidRDefault="004B4C6D" w:rsidP="00A04319">
            <w:pPr>
              <w:autoSpaceDE w:val="0"/>
              <w:autoSpaceDN w:val="0"/>
              <w:adjustRightInd w:val="0"/>
              <w:spacing w:before="80" w:after="80"/>
              <w:jc w:val="center"/>
              <w:rPr>
                <w:b/>
                <w:sz w:val="16"/>
                <w:szCs w:val="16"/>
              </w:rPr>
            </w:pPr>
          </w:p>
        </w:tc>
      </w:tr>
      <w:tr w:rsidR="004B4C6D" w14:paraId="45B72E1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C2246ED" w14:textId="77777777" w:rsidR="004B4C6D" w:rsidRPr="0099318A" w:rsidRDefault="004B4C6D" w:rsidP="00A04319">
            <w:pPr>
              <w:rPr>
                <w:b/>
                <w:sz w:val="19"/>
                <w:szCs w:val="19"/>
              </w:rPr>
            </w:pPr>
            <w:r w:rsidRPr="0099318A">
              <w:rPr>
                <w:b/>
                <w:sz w:val="19"/>
                <w:szCs w:val="19"/>
              </w:rPr>
              <w:t>Duration</w:t>
            </w:r>
          </w:p>
          <w:p w14:paraId="3A07C019" w14:textId="77777777" w:rsidR="004B4C6D" w:rsidRPr="0099318A" w:rsidRDefault="004B4C6D" w:rsidP="00A04319">
            <w:pPr>
              <w:rPr>
                <w:b/>
                <w:bCs/>
                <w:i/>
                <w:sz w:val="19"/>
                <w:szCs w:val="19"/>
              </w:rPr>
            </w:pPr>
            <w:r w:rsidRPr="0099318A">
              <w:rPr>
                <w:b/>
                <w:bCs/>
                <w:i/>
                <w:sz w:val="19"/>
                <w:szCs w:val="19"/>
              </w:rPr>
              <w:t>When you have the thoughts how long do they last?</w:t>
            </w:r>
          </w:p>
          <w:p w14:paraId="56615C4B" w14:textId="77777777" w:rsidR="004B4C6D" w:rsidRDefault="004B4C6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701E8195" w14:textId="77777777" w:rsidR="004B4C6D" w:rsidRPr="0099318A" w:rsidRDefault="004B4C6D" w:rsidP="00A04319">
            <w:pPr>
              <w:rPr>
                <w:sz w:val="16"/>
                <w:szCs w:val="16"/>
              </w:rPr>
            </w:pPr>
            <w:r w:rsidRPr="0099318A">
              <w:rPr>
                <w:sz w:val="16"/>
                <w:szCs w:val="16"/>
              </w:rPr>
              <w:t>(2) Less than 1 hour/some of the time                                                 (5) More than 8 hours/persistent or continuous</w:t>
            </w:r>
          </w:p>
          <w:p w14:paraId="5D5E3740" w14:textId="77777777" w:rsidR="004B4C6D" w:rsidRPr="0099318A" w:rsidRDefault="004B4C6D" w:rsidP="00A04319">
            <w:pPr>
              <w:rPr>
                <w:sz w:val="16"/>
                <w:szCs w:val="16"/>
              </w:rPr>
            </w:pPr>
            <w:r w:rsidRPr="0099318A">
              <w:rPr>
                <w:sz w:val="16"/>
                <w:szCs w:val="16"/>
              </w:rPr>
              <w:t>(3) 1-4 hours/a lot of time</w:t>
            </w:r>
          </w:p>
        </w:tc>
        <w:tc>
          <w:tcPr>
            <w:tcW w:w="810" w:type="dxa"/>
            <w:shd w:val="clear" w:color="auto" w:fill="FFFFFF" w:themeFill="background1"/>
            <w:vAlign w:val="center"/>
          </w:tcPr>
          <w:p w14:paraId="027A717D"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2E6076B8" w14:textId="77777777" w:rsidR="004B4C6D" w:rsidRPr="0010384D" w:rsidRDefault="004B4C6D" w:rsidP="00A04319">
            <w:pPr>
              <w:autoSpaceDE w:val="0"/>
              <w:autoSpaceDN w:val="0"/>
              <w:adjustRightInd w:val="0"/>
              <w:spacing w:before="80" w:after="80"/>
              <w:jc w:val="center"/>
              <w:rPr>
                <w:b/>
                <w:sz w:val="16"/>
                <w:szCs w:val="16"/>
              </w:rPr>
            </w:pPr>
          </w:p>
        </w:tc>
      </w:tr>
      <w:tr w:rsidR="004B4C6D" w:rsidRPr="002D5345" w14:paraId="368C6E92"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1F6EF5A7" w14:textId="77777777" w:rsidR="004B4C6D" w:rsidRPr="00C94B96" w:rsidRDefault="004B4C6D" w:rsidP="00A04319">
            <w:pPr>
              <w:rPr>
                <w:b/>
                <w:sz w:val="19"/>
                <w:szCs w:val="19"/>
              </w:rPr>
            </w:pPr>
            <w:r w:rsidRPr="00C94B96">
              <w:rPr>
                <w:b/>
                <w:sz w:val="19"/>
                <w:szCs w:val="19"/>
              </w:rPr>
              <w:t>Controllability</w:t>
            </w:r>
          </w:p>
          <w:p w14:paraId="7ED2D956" w14:textId="77777777" w:rsidR="004B4C6D" w:rsidRPr="00C94B96" w:rsidRDefault="004B4C6D" w:rsidP="00A04319">
            <w:pPr>
              <w:rPr>
                <w:b/>
                <w:bCs/>
                <w:i/>
                <w:sz w:val="19"/>
                <w:szCs w:val="19"/>
              </w:rPr>
            </w:pPr>
            <w:r w:rsidRPr="00C94B96">
              <w:rPr>
                <w:b/>
                <w:bCs/>
                <w:i/>
                <w:sz w:val="19"/>
                <w:szCs w:val="19"/>
              </w:rPr>
              <w:t>Could/can you stop thinking about killing yourself or wanting to die if you want to?</w:t>
            </w:r>
          </w:p>
          <w:p w14:paraId="79E8B7FE" w14:textId="77777777" w:rsidR="004B4C6D" w:rsidRPr="00C94B96" w:rsidRDefault="004B4C6D" w:rsidP="00A04319">
            <w:pPr>
              <w:rPr>
                <w:sz w:val="16"/>
                <w:szCs w:val="16"/>
              </w:rPr>
            </w:pPr>
            <w:r w:rsidRPr="00C94B96">
              <w:rPr>
                <w:sz w:val="16"/>
                <w:szCs w:val="16"/>
              </w:rPr>
              <w:t>(1) Easily able to control thoughts                                                        (4) Can control thoughts  with a lot of difficulty</w:t>
            </w:r>
          </w:p>
          <w:p w14:paraId="6FE77FEF" w14:textId="77777777" w:rsidR="004B4C6D" w:rsidRPr="00C94B96" w:rsidRDefault="004B4C6D" w:rsidP="00A04319">
            <w:pPr>
              <w:rPr>
                <w:sz w:val="16"/>
                <w:szCs w:val="16"/>
              </w:rPr>
            </w:pPr>
            <w:r w:rsidRPr="00C94B96">
              <w:rPr>
                <w:sz w:val="16"/>
                <w:szCs w:val="16"/>
              </w:rPr>
              <w:t>(2) Can control thoughts with little difficulty                                      (5) Unable to control thoughts</w:t>
            </w:r>
          </w:p>
          <w:p w14:paraId="1F23ECFC" w14:textId="77777777" w:rsidR="004B4C6D" w:rsidRPr="00C94B96" w:rsidRDefault="004B4C6D" w:rsidP="00A04319">
            <w:pPr>
              <w:rPr>
                <w:sz w:val="16"/>
                <w:szCs w:val="16"/>
              </w:rPr>
            </w:pPr>
            <w:r w:rsidRPr="00C94B96">
              <w:rPr>
                <w:sz w:val="16"/>
                <w:szCs w:val="16"/>
              </w:rPr>
              <w:t>(3) Can control thoughts with some difficulty                                    (0) Does not attempt to control thoughts</w:t>
            </w:r>
          </w:p>
        </w:tc>
        <w:tc>
          <w:tcPr>
            <w:tcW w:w="810" w:type="dxa"/>
            <w:shd w:val="clear" w:color="auto" w:fill="FFFFFF" w:themeFill="background1"/>
            <w:vAlign w:val="center"/>
          </w:tcPr>
          <w:p w14:paraId="40474E72"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0A994F86"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rsidRPr="002D5345" w14:paraId="703F2A8B"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47A94EE" w14:textId="77777777" w:rsidR="004B4C6D" w:rsidRPr="00C94B96" w:rsidRDefault="004B4C6D" w:rsidP="00A04319">
            <w:pPr>
              <w:jc w:val="both"/>
              <w:rPr>
                <w:b/>
                <w:sz w:val="19"/>
                <w:szCs w:val="19"/>
              </w:rPr>
            </w:pPr>
            <w:r w:rsidRPr="00C94B96">
              <w:rPr>
                <w:b/>
                <w:sz w:val="19"/>
                <w:szCs w:val="19"/>
              </w:rPr>
              <w:t>Deterrents</w:t>
            </w:r>
          </w:p>
          <w:p w14:paraId="2DB049A6" w14:textId="77777777" w:rsidR="004B4C6D" w:rsidRPr="00C94B96" w:rsidRDefault="004B4C6D"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5F064151" w14:textId="77777777" w:rsidR="004B4C6D" w:rsidRPr="00C94B96" w:rsidRDefault="004B4C6D" w:rsidP="00A04319">
            <w:pPr>
              <w:rPr>
                <w:sz w:val="16"/>
                <w:szCs w:val="16"/>
              </w:rPr>
            </w:pPr>
            <w:r w:rsidRPr="00C94B96">
              <w:rPr>
                <w:sz w:val="16"/>
                <w:szCs w:val="16"/>
              </w:rPr>
              <w:t xml:space="preserve">(1) Deterrents definitely stopped you from attempting suicide            (4) Deterrents most likely did not stop you </w:t>
            </w:r>
          </w:p>
          <w:p w14:paraId="0E049C5E" w14:textId="77777777" w:rsidR="004B4C6D" w:rsidRPr="00C94B96" w:rsidRDefault="004B4C6D" w:rsidP="00A04319">
            <w:pPr>
              <w:ind w:left="720" w:hanging="720"/>
              <w:rPr>
                <w:sz w:val="16"/>
                <w:szCs w:val="16"/>
              </w:rPr>
            </w:pPr>
            <w:r w:rsidRPr="00C94B96">
              <w:rPr>
                <w:sz w:val="16"/>
                <w:szCs w:val="16"/>
              </w:rPr>
              <w:t xml:space="preserve">(2) Deterrents probably stopped you                                                        (5) Deterrents definitely did not stop you </w:t>
            </w:r>
          </w:p>
          <w:p w14:paraId="61EF70C1" w14:textId="77777777" w:rsidR="004B4C6D" w:rsidRPr="00C94B96" w:rsidRDefault="004B4C6D" w:rsidP="00A04319">
            <w:pPr>
              <w:rPr>
                <w:sz w:val="16"/>
                <w:szCs w:val="16"/>
              </w:rPr>
            </w:pPr>
            <w:r w:rsidRPr="00C94B96">
              <w:rPr>
                <w:sz w:val="16"/>
                <w:szCs w:val="16"/>
              </w:rPr>
              <w:t>(3) Uncertain that deterrents stopped you                                               (0) Does not apply</w:t>
            </w:r>
          </w:p>
        </w:tc>
        <w:tc>
          <w:tcPr>
            <w:tcW w:w="810" w:type="dxa"/>
            <w:shd w:val="clear" w:color="auto" w:fill="FFFFFF" w:themeFill="background1"/>
            <w:vAlign w:val="center"/>
          </w:tcPr>
          <w:p w14:paraId="39C57534"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672E249B"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14:paraId="715BC036"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2500757" w14:textId="77777777" w:rsidR="004B4C6D" w:rsidRPr="00C94B96" w:rsidRDefault="004B4C6D" w:rsidP="00A04319">
            <w:pPr>
              <w:tabs>
                <w:tab w:val="left" w:pos="1920"/>
              </w:tabs>
              <w:rPr>
                <w:b/>
                <w:sz w:val="19"/>
                <w:szCs w:val="19"/>
              </w:rPr>
            </w:pPr>
            <w:r w:rsidRPr="00C94B96">
              <w:rPr>
                <w:b/>
                <w:sz w:val="19"/>
                <w:szCs w:val="19"/>
              </w:rPr>
              <w:t>Reasons for Ideation</w:t>
            </w:r>
          </w:p>
          <w:p w14:paraId="13365D5D" w14:textId="77777777" w:rsidR="004B4C6D" w:rsidRPr="00C94B96" w:rsidRDefault="004B4C6D"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27A87A93" w14:textId="77777777" w:rsidR="004B4C6D" w:rsidRPr="00C94B96" w:rsidRDefault="004B4C6D" w:rsidP="00A04319">
            <w:pPr>
              <w:tabs>
                <w:tab w:val="left" w:pos="1920"/>
              </w:tabs>
              <w:rPr>
                <w:sz w:val="16"/>
                <w:szCs w:val="16"/>
              </w:rPr>
            </w:pPr>
            <w:r w:rsidRPr="00C94B96">
              <w:rPr>
                <w:sz w:val="16"/>
                <w:szCs w:val="16"/>
              </w:rPr>
              <w:t>(1) Completely to get attention, revenge or a reaction from others       (4) Mostly to end or stop the pain (you couldn’t go on</w:t>
            </w:r>
          </w:p>
          <w:p w14:paraId="05731F50" w14:textId="77777777" w:rsidR="004B4C6D" w:rsidRPr="00C94B96" w:rsidRDefault="004B4C6D" w:rsidP="00A04319">
            <w:pPr>
              <w:tabs>
                <w:tab w:val="left" w:pos="1920"/>
              </w:tabs>
              <w:rPr>
                <w:sz w:val="16"/>
                <w:szCs w:val="16"/>
              </w:rPr>
            </w:pPr>
            <w:r w:rsidRPr="00C94B96">
              <w:rPr>
                <w:sz w:val="16"/>
                <w:szCs w:val="16"/>
              </w:rPr>
              <w:t>(2) Mostly to get attention, revenge or a reaction from others                     living with the pain or how you were feeling)</w:t>
            </w:r>
          </w:p>
          <w:p w14:paraId="2C850599" w14:textId="77777777" w:rsidR="004B4C6D" w:rsidRPr="00C94B96" w:rsidRDefault="004B4C6D" w:rsidP="00A04319">
            <w:pPr>
              <w:tabs>
                <w:tab w:val="left" w:pos="1920"/>
              </w:tabs>
              <w:rPr>
                <w:sz w:val="16"/>
                <w:szCs w:val="16"/>
              </w:rPr>
            </w:pPr>
            <w:r w:rsidRPr="00C94B96">
              <w:rPr>
                <w:sz w:val="16"/>
                <w:szCs w:val="16"/>
              </w:rPr>
              <w:t xml:space="preserve">(3) Equally to get attention, revenge or a reaction from others               (5) Completely to end or stop the pain (you couldn’t go on </w:t>
            </w:r>
          </w:p>
          <w:p w14:paraId="063487A4" w14:textId="77777777" w:rsidR="004B4C6D" w:rsidRPr="00C94B96" w:rsidRDefault="004B4C6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284455E1" w14:textId="77777777" w:rsidR="004B4C6D" w:rsidRPr="00C94B96" w:rsidRDefault="004B4C6D" w:rsidP="00A04319">
            <w:pPr>
              <w:tabs>
                <w:tab w:val="left" w:pos="1920"/>
              </w:tabs>
              <w:rPr>
                <w:sz w:val="16"/>
                <w:szCs w:val="16"/>
                <w:shd w:val="clear" w:color="auto" w:fill="FFFF00"/>
              </w:rPr>
            </w:pPr>
            <w:r w:rsidRPr="00C94B96">
              <w:rPr>
                <w:sz w:val="16"/>
                <w:szCs w:val="16"/>
              </w:rPr>
              <w:t xml:space="preserve">                                                                                                                              (0)  Does not apply</w:t>
            </w:r>
          </w:p>
        </w:tc>
        <w:tc>
          <w:tcPr>
            <w:tcW w:w="810" w:type="dxa"/>
            <w:shd w:val="clear" w:color="auto" w:fill="FFFFFF" w:themeFill="background1"/>
            <w:vAlign w:val="center"/>
          </w:tcPr>
          <w:p w14:paraId="609F4E29"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5A86684A" w14:textId="77777777" w:rsidR="004B4C6D" w:rsidRPr="0010384D" w:rsidRDefault="004B4C6D" w:rsidP="00A04319">
            <w:pPr>
              <w:autoSpaceDE w:val="0"/>
              <w:autoSpaceDN w:val="0"/>
              <w:adjustRightInd w:val="0"/>
              <w:spacing w:before="80" w:after="80"/>
              <w:jc w:val="center"/>
              <w:rPr>
                <w:b/>
                <w:sz w:val="16"/>
                <w:szCs w:val="16"/>
              </w:rPr>
            </w:pPr>
          </w:p>
        </w:tc>
      </w:tr>
      <w:tr w:rsidR="004B4C6D" w14:paraId="5289816A" w14:textId="77777777" w:rsidTr="004B4C6D">
        <w:tblPrEx>
          <w:tblLook w:val="04A0" w:firstRow="1" w:lastRow="0" w:firstColumn="1" w:lastColumn="0" w:noHBand="0" w:noVBand="1"/>
        </w:tblPrEx>
        <w:trPr>
          <w:trHeight w:val="368"/>
        </w:trPr>
        <w:tc>
          <w:tcPr>
            <w:tcW w:w="9468" w:type="dxa"/>
            <w:gridSpan w:val="4"/>
            <w:shd w:val="clear" w:color="auto" w:fill="D9D9D9" w:themeFill="background1" w:themeFillShade="D9"/>
            <w:vAlign w:val="center"/>
          </w:tcPr>
          <w:p w14:paraId="67E9D5F2" w14:textId="77777777" w:rsidR="004B4C6D" w:rsidRPr="00425E66" w:rsidRDefault="004B4C6D" w:rsidP="00A04319">
            <w:pPr>
              <w:tabs>
                <w:tab w:val="left" w:pos="1920"/>
              </w:tabs>
              <w:jc w:val="right"/>
              <w:rPr>
                <w:b/>
                <w:sz w:val="19"/>
                <w:szCs w:val="19"/>
              </w:rPr>
            </w:pPr>
            <w:r w:rsidRPr="002C3415">
              <w:rPr>
                <w:b/>
                <w:sz w:val="20"/>
                <w:szCs w:val="20"/>
              </w:rPr>
              <w:t>Total Score</w:t>
            </w:r>
          </w:p>
        </w:tc>
        <w:tc>
          <w:tcPr>
            <w:tcW w:w="810" w:type="dxa"/>
            <w:shd w:val="clear" w:color="auto" w:fill="D9D9D9" w:themeFill="background1" w:themeFillShade="D9"/>
          </w:tcPr>
          <w:p w14:paraId="10C18859" w14:textId="77777777" w:rsidR="004B4C6D" w:rsidRPr="0010384D" w:rsidRDefault="004B4C6D" w:rsidP="00E57BC5">
            <w:pPr>
              <w:autoSpaceDE w:val="0"/>
              <w:autoSpaceDN w:val="0"/>
              <w:adjustRightInd w:val="0"/>
              <w:rPr>
                <w:b/>
                <w:sz w:val="16"/>
                <w:szCs w:val="16"/>
              </w:rPr>
            </w:pPr>
          </w:p>
        </w:tc>
        <w:tc>
          <w:tcPr>
            <w:tcW w:w="900" w:type="dxa"/>
            <w:shd w:val="clear" w:color="auto" w:fill="D9D9D9" w:themeFill="background1" w:themeFillShade="D9"/>
          </w:tcPr>
          <w:p w14:paraId="6B98733B" w14:textId="77777777" w:rsidR="004B4C6D" w:rsidRPr="0010384D" w:rsidRDefault="004B4C6D" w:rsidP="00E57BC5">
            <w:pPr>
              <w:autoSpaceDE w:val="0"/>
              <w:autoSpaceDN w:val="0"/>
              <w:adjustRightInd w:val="0"/>
              <w:rPr>
                <w:b/>
                <w:sz w:val="16"/>
                <w:szCs w:val="16"/>
              </w:rPr>
            </w:pPr>
          </w:p>
        </w:tc>
      </w:tr>
      <w:tr w:rsidR="00A04319" w14:paraId="067F090B" w14:textId="77777777" w:rsidTr="00E57BC5">
        <w:tblPrEx>
          <w:tblLook w:val="04A0" w:firstRow="1" w:lastRow="0" w:firstColumn="1" w:lastColumn="0" w:noHBand="0" w:noVBand="1"/>
        </w:tblPrEx>
        <w:trPr>
          <w:trHeight w:val="260"/>
        </w:trPr>
        <w:tc>
          <w:tcPr>
            <w:tcW w:w="11178" w:type="dxa"/>
            <w:gridSpan w:val="6"/>
            <w:shd w:val="clear" w:color="auto" w:fill="FFFFFF" w:themeFill="background1"/>
            <w:vAlign w:val="center"/>
          </w:tcPr>
          <w:p w14:paraId="00369767"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495B005E" w14:textId="77777777" w:rsidR="00C94B96" w:rsidRPr="00C94B96" w:rsidRDefault="00C94B96" w:rsidP="00C94B96">
            <w:pPr>
              <w:pStyle w:val="NoSpacing"/>
              <w:rPr>
                <w:b/>
                <w:sz w:val="20"/>
                <w:szCs w:val="20"/>
              </w:rPr>
            </w:pPr>
            <w:r w:rsidRPr="00C94B96">
              <w:rPr>
                <w:b/>
                <w:sz w:val="20"/>
                <w:szCs w:val="20"/>
              </w:rPr>
              <w:t xml:space="preserve">Behaviors: </w:t>
            </w:r>
          </w:p>
          <w:p w14:paraId="4329E799"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39A6AB74"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4A0C56EF" w14:textId="77777777" w:rsidR="00C94B96" w:rsidRPr="00C94B96" w:rsidRDefault="00C94B96" w:rsidP="00C94B96">
            <w:pPr>
              <w:pStyle w:val="NoSpacing"/>
              <w:rPr>
                <w:sz w:val="20"/>
                <w:szCs w:val="20"/>
              </w:rPr>
            </w:pPr>
            <w:r w:rsidRPr="00C94B96">
              <w:rPr>
                <w:sz w:val="20"/>
                <w:szCs w:val="20"/>
              </w:rPr>
              <w:t xml:space="preserve">           □  Interrupted attempts and </w:t>
            </w:r>
          </w:p>
          <w:p w14:paraId="566FE7D7" w14:textId="77777777" w:rsidR="00C94B96" w:rsidRPr="00C94B96" w:rsidRDefault="00C94B96" w:rsidP="00C94B96">
            <w:pPr>
              <w:pStyle w:val="NoSpacing"/>
              <w:rPr>
                <w:sz w:val="20"/>
                <w:szCs w:val="20"/>
              </w:rPr>
            </w:pPr>
            <w:r w:rsidRPr="00C94B96">
              <w:rPr>
                <w:sz w:val="20"/>
                <w:szCs w:val="20"/>
              </w:rPr>
              <w:t xml:space="preserve">           □  Actual attempts</w:t>
            </w:r>
          </w:p>
          <w:p w14:paraId="1E1DF4DB"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(e.g. cutting, hair pulling, cuticle biting,</w:t>
            </w:r>
            <w:r>
              <w:rPr>
                <w:sz w:val="20"/>
                <w:szCs w:val="20"/>
              </w:rPr>
              <w:t xml:space="preserve"> skin picking</w:t>
            </w:r>
            <w:r w:rsidRPr="007F4089">
              <w:rPr>
                <w:sz w:val="20"/>
                <w:szCs w:val="20"/>
              </w:rPr>
              <w:t xml:space="preserve">) </w:t>
            </w:r>
          </w:p>
          <w:p w14:paraId="7E472F8D"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0BF824B2"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ask parents/guardian about evidence of suicidal thoughts, plans or behaviors and changes in mood, behaviors or disposition</w:t>
            </w:r>
          </w:p>
          <w:p w14:paraId="49A46681"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42FD324A"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528A9B66"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013303A7" w14:textId="77777777" w:rsidTr="004764AF">
        <w:trPr>
          <w:trHeight w:val="375"/>
        </w:trPr>
        <w:tc>
          <w:tcPr>
            <w:tcW w:w="10790" w:type="dxa"/>
            <w:gridSpan w:val="2"/>
            <w:shd w:val="clear" w:color="auto" w:fill="D9D9D9" w:themeFill="background1" w:themeFillShade="D9"/>
          </w:tcPr>
          <w:p w14:paraId="2A787EEF"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BAA595C"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4764AF" w:rsidRPr="008C2B00" w14:paraId="54EF811F"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1D1FE06E"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6AF1AFBB"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1F46B2E7" w14:textId="77777777" w:rsidTr="004764AF">
        <w:tblPrEx>
          <w:tblLook w:val="04A0" w:firstRow="1" w:lastRow="0" w:firstColumn="1" w:lastColumn="0" w:noHBand="0" w:noVBand="1"/>
        </w:tblPrEx>
        <w:trPr>
          <w:trHeight w:val="1508"/>
        </w:trPr>
        <w:tc>
          <w:tcPr>
            <w:tcW w:w="6115" w:type="dxa"/>
            <w:shd w:val="clear" w:color="auto" w:fill="FF5050"/>
            <w:vAlign w:val="center"/>
          </w:tcPr>
          <w:p w14:paraId="03395EF4"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4AFC5E34"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4EB6C723"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50256D1"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shd w:val="clear" w:color="auto" w:fill="auto"/>
            <w:vAlign w:val="center"/>
          </w:tcPr>
          <w:p w14:paraId="55C9663E"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Initiate local psychiatric admission process</w:t>
            </w:r>
          </w:p>
          <w:p w14:paraId="2A643BF4"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625CDAE7"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64139CAC" w14:textId="77777777" w:rsidTr="004764AF">
        <w:tblPrEx>
          <w:tblLook w:val="04A0" w:firstRow="1" w:lastRow="0" w:firstColumn="1" w:lastColumn="0" w:noHBand="0" w:noVBand="1"/>
        </w:tblPrEx>
        <w:tc>
          <w:tcPr>
            <w:tcW w:w="6115" w:type="dxa"/>
            <w:shd w:val="clear" w:color="auto" w:fill="FFC000"/>
          </w:tcPr>
          <w:p w14:paraId="7649F95E"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0EF086DC" w14:textId="77777777" w:rsidR="004764AF" w:rsidRPr="00FF1F17"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126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behavior</w:t>
            </w:r>
            <w:r w:rsidRPr="00FF1F17">
              <w:rPr>
                <w:rFonts w:cs="Optane"/>
                <w:b/>
                <w:color w:val="000000"/>
                <w:sz w:val="18"/>
                <w:szCs w:val="18"/>
                <w:u w:val="single"/>
              </w:rPr>
              <w:t xml:space="preserve"> </w:t>
            </w:r>
          </w:p>
          <w:p w14:paraId="3C725534" w14:textId="77777777" w:rsidR="004764AF" w:rsidRDefault="004764AF" w:rsidP="004764AF">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093B76F9"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494FE215"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18A11F3D"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7838384E"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shd w:val="clear" w:color="auto" w:fill="auto"/>
            <w:vAlign w:val="center"/>
          </w:tcPr>
          <w:p w14:paraId="1FD4FDAD" w14:textId="77777777" w:rsidR="004764AF" w:rsidRPr="003B019F" w:rsidRDefault="004764AF" w:rsidP="004764AF">
            <w:pPr>
              <w:pStyle w:val="ListParagraph"/>
              <w:numPr>
                <w:ilvl w:val="0"/>
                <w:numId w:val="31"/>
              </w:numPr>
              <w:autoSpaceDE w:val="0"/>
              <w:autoSpaceDN w:val="0"/>
              <w:adjustRightInd w:val="0"/>
              <w:spacing w:after="120"/>
              <w:ind w:left="432"/>
              <w:rPr>
                <w:rFonts w:cs="Optane"/>
                <w:b/>
                <w:color w:val="000000"/>
                <w:sz w:val="18"/>
                <w:szCs w:val="18"/>
              </w:rPr>
            </w:pPr>
            <w:r w:rsidRPr="003B019F">
              <w:rPr>
                <w:rFonts w:cs="Optane"/>
                <w:b/>
                <w:color w:val="000000"/>
                <w:sz w:val="18"/>
                <w:szCs w:val="18"/>
              </w:rPr>
              <w:t>Directly address suicide risk, implementing suicide prevention strategies</w:t>
            </w:r>
          </w:p>
          <w:p w14:paraId="49149AB5" w14:textId="77777777" w:rsidR="004764AF" w:rsidRPr="003B019F" w:rsidRDefault="004764AF" w:rsidP="004764AF">
            <w:pPr>
              <w:pStyle w:val="ListParagraph"/>
              <w:numPr>
                <w:ilvl w:val="0"/>
                <w:numId w:val="31"/>
              </w:numPr>
              <w:autoSpaceDE w:val="0"/>
              <w:autoSpaceDN w:val="0"/>
              <w:adjustRightInd w:val="0"/>
              <w:spacing w:after="80"/>
              <w:ind w:left="432"/>
              <w:rPr>
                <w:rFonts w:cs="Optane"/>
                <w:b/>
                <w:color w:val="000000"/>
                <w:sz w:val="18"/>
                <w:szCs w:val="18"/>
              </w:rPr>
            </w:pPr>
            <w:r w:rsidRPr="003B019F">
              <w:rPr>
                <w:rFonts w:cs="Optane"/>
                <w:b/>
                <w:color w:val="000000"/>
                <w:sz w:val="18"/>
                <w:szCs w:val="18"/>
              </w:rPr>
              <w:t>Develop Safety Plan</w:t>
            </w:r>
          </w:p>
          <w:p w14:paraId="367FE8D2" w14:textId="77777777" w:rsidR="004764AF" w:rsidRPr="003B019F" w:rsidRDefault="004764AF" w:rsidP="004764AF">
            <w:pPr>
              <w:pStyle w:val="ListParagraph"/>
              <w:autoSpaceDE w:val="0"/>
              <w:autoSpaceDN w:val="0"/>
              <w:adjustRightInd w:val="0"/>
              <w:spacing w:after="80"/>
              <w:ind w:left="432"/>
              <w:rPr>
                <w:rFonts w:cs="Optane"/>
                <w:color w:val="000000" w:themeColor="text1"/>
                <w:sz w:val="18"/>
                <w:szCs w:val="18"/>
              </w:rPr>
            </w:pPr>
          </w:p>
        </w:tc>
      </w:tr>
      <w:tr w:rsidR="004764AF" w:rsidRPr="00FF1F17" w14:paraId="53678773" w14:textId="77777777" w:rsidTr="004764AF">
        <w:tblPrEx>
          <w:tblLook w:val="04A0" w:firstRow="1" w:lastRow="0" w:firstColumn="1" w:lastColumn="0" w:noHBand="0" w:noVBand="1"/>
        </w:tblPrEx>
        <w:trPr>
          <w:trHeight w:val="2917"/>
        </w:trPr>
        <w:tc>
          <w:tcPr>
            <w:tcW w:w="6115" w:type="dxa"/>
            <w:shd w:val="clear" w:color="auto" w:fill="FFFF00"/>
          </w:tcPr>
          <w:p w14:paraId="5F6E7143"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2AFBFE11" w14:textId="77777777" w:rsidR="004764AF" w:rsidRPr="00366CB3" w:rsidRDefault="004764AF" w:rsidP="004764AF">
            <w:pPr>
              <w:autoSpaceDE w:val="0"/>
              <w:autoSpaceDN w:val="0"/>
              <w:adjustRightInd w:val="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Wish to die</w:t>
            </w:r>
            <w:r w:rsidR="00312660">
              <w:rPr>
                <w:rFonts w:cs="Arial"/>
                <w:sz w:val="18"/>
                <w:szCs w:val="18"/>
              </w:rPr>
              <w:t xml:space="preserve"> or suicidal thoughts</w:t>
            </w:r>
            <w:r>
              <w:rPr>
                <w:rFonts w:cs="Arial"/>
                <w:sz w:val="18"/>
                <w:szCs w:val="18"/>
              </w:rPr>
              <w:t xml:space="preserve"> (C-SSRS Suicidal Ideation #1</w:t>
            </w:r>
            <w:r w:rsidR="003126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312660">
              <w:rPr>
                <w:rFonts w:cs="Arial"/>
                <w:b/>
                <w:sz w:val="18"/>
                <w:szCs w:val="18"/>
              </w:rPr>
              <w:t xml:space="preserve">method, </w:t>
            </w:r>
            <w:r w:rsidRPr="0013272B">
              <w:rPr>
                <w:rFonts w:cs="Arial"/>
                <w:b/>
                <w:sz w:val="18"/>
                <w:szCs w:val="18"/>
              </w:rPr>
              <w:t>plan, intent or behavior</w:t>
            </w:r>
          </w:p>
          <w:p w14:paraId="204EAD24" w14:textId="77777777" w:rsidR="004764AF"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05550530" w14:textId="77777777" w:rsidR="004764AF" w:rsidRDefault="004764AF" w:rsidP="004764AF">
            <w:pPr>
              <w:autoSpaceDE w:val="0"/>
              <w:autoSpaceDN w:val="0"/>
              <w:adjustRightInd w:val="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 xml:space="preserve">Suicidal ideation </w:t>
            </w:r>
            <w:r>
              <w:rPr>
                <w:rFonts w:cs="Optane"/>
                <w:color w:val="000000"/>
                <w:sz w:val="18"/>
                <w:szCs w:val="18"/>
              </w:rPr>
              <w:t xml:space="preserve">more than 1 month ago </w:t>
            </w:r>
            <w:r w:rsidRPr="00A72B77">
              <w:rPr>
                <w:rFonts w:cs="Optane"/>
                <w:color w:val="000000"/>
                <w:sz w:val="18"/>
                <w:szCs w:val="18"/>
              </w:rPr>
              <w:t>(C-SSRS screen #</w:t>
            </w:r>
            <w:r w:rsidR="00312660">
              <w:rPr>
                <w:rFonts w:cs="Optane"/>
                <w:color w:val="000000"/>
                <w:sz w:val="18"/>
                <w:szCs w:val="18"/>
              </w:rPr>
              <w:t>1-5</w:t>
            </w:r>
            <w:r w:rsidRPr="00A72B77">
              <w:rPr>
                <w:rFonts w:cs="Optane"/>
                <w:color w:val="000000"/>
                <w:sz w:val="18"/>
                <w:szCs w:val="18"/>
              </w:rPr>
              <w:t>)</w:t>
            </w:r>
          </w:p>
          <w:p w14:paraId="29B4C460"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6DE6AB9"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6DB0F87F"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393A104E"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shd w:val="clear" w:color="auto" w:fill="auto"/>
            <w:vAlign w:val="center"/>
          </w:tcPr>
          <w:p w14:paraId="03905708" w14:textId="77777777"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Discretionary Outpatient Referral</w:t>
            </w:r>
          </w:p>
        </w:tc>
      </w:tr>
    </w:tbl>
    <w:tbl>
      <w:tblPr>
        <w:tblStyle w:val="TableGrid"/>
        <w:tblW w:w="0" w:type="auto"/>
        <w:tblLook w:val="0000" w:firstRow="0" w:lastRow="0" w:firstColumn="0" w:lastColumn="0" w:noHBand="0" w:noVBand="0"/>
      </w:tblPr>
      <w:tblGrid>
        <w:gridCol w:w="10790"/>
      </w:tblGrid>
      <w:tr w:rsidR="00431E69" w:rsidRPr="00944113" w14:paraId="1303FDF7" w14:textId="77777777" w:rsidTr="004764AF">
        <w:trPr>
          <w:trHeight w:val="390"/>
        </w:trPr>
        <w:tc>
          <w:tcPr>
            <w:tcW w:w="10790" w:type="dxa"/>
            <w:shd w:val="clear" w:color="auto" w:fill="D9D9D9" w:themeFill="background1" w:themeFillShade="D9"/>
            <w:vAlign w:val="center"/>
          </w:tcPr>
          <w:p w14:paraId="45C433CC"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2B891755" w14:textId="77777777" w:rsidTr="004764AF">
        <w:tblPrEx>
          <w:tblLook w:val="04A0" w:firstRow="1" w:lastRow="0" w:firstColumn="1" w:lastColumn="0" w:noHBand="0" w:noVBand="1"/>
        </w:tblPrEx>
        <w:tc>
          <w:tcPr>
            <w:tcW w:w="10790" w:type="dxa"/>
          </w:tcPr>
          <w:p w14:paraId="1B32B2F1"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03078299"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5229E027"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7DB86EB7" w14:textId="77777777" w:rsidTr="004764AF">
        <w:trPr>
          <w:trHeight w:val="3842"/>
        </w:trPr>
        <w:tc>
          <w:tcPr>
            <w:tcW w:w="10790" w:type="dxa"/>
            <w:shd w:val="clear" w:color="auto" w:fill="D9D9D9" w:themeFill="background1" w:themeFillShade="D9"/>
          </w:tcPr>
          <w:p w14:paraId="4550D638"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493700FA" w14:textId="77777777" w:rsidR="004764AF" w:rsidRPr="00CF2156" w:rsidRDefault="004764AF" w:rsidP="004764AF">
            <w:pPr>
              <w:autoSpaceDE w:val="0"/>
              <w:autoSpaceDN w:val="0"/>
              <w:adjustRightInd w:val="0"/>
              <w:rPr>
                <w:rFonts w:cs="Optane"/>
                <w:b/>
                <w:color w:val="000000"/>
                <w:sz w:val="16"/>
                <w:szCs w:val="16"/>
              </w:rPr>
            </w:pPr>
          </w:p>
          <w:p w14:paraId="5E2D607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0DDAB9C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1B15ED7F"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3344F1B0" w14:textId="77777777" w:rsidR="004764AF" w:rsidRDefault="004764AF" w:rsidP="004764AF">
            <w:pPr>
              <w:pStyle w:val="ListParagraph"/>
              <w:autoSpaceDE w:val="0"/>
              <w:autoSpaceDN w:val="0"/>
              <w:adjustRightInd w:val="0"/>
              <w:spacing w:after="80"/>
              <w:rPr>
                <w:rFonts w:cs="Optane"/>
                <w:color w:val="000000"/>
                <w:sz w:val="18"/>
                <w:szCs w:val="18"/>
              </w:rPr>
            </w:pPr>
          </w:p>
          <w:p w14:paraId="76F8AA87"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3CB2E2B9"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35B0996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52FA58E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6931E7F1"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3A9BE7B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0A14FED2"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62807FA0"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76AD05F2"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66CA1989"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72428A16"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277C6515"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E2B3F" w14:textId="77777777" w:rsidR="00035790" w:rsidRDefault="00035790" w:rsidP="00685248">
      <w:pPr>
        <w:spacing w:after="0" w:line="240" w:lineRule="auto"/>
      </w:pPr>
      <w:r>
        <w:separator/>
      </w:r>
    </w:p>
  </w:endnote>
  <w:endnote w:type="continuationSeparator" w:id="0">
    <w:p w14:paraId="458D27E4" w14:textId="77777777" w:rsidR="00035790" w:rsidRDefault="00035790"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C02E"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28DC"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1D67"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F60A" w14:textId="77777777" w:rsidR="00035790" w:rsidRDefault="00035790" w:rsidP="00685248">
      <w:pPr>
        <w:spacing w:after="0" w:line="240" w:lineRule="auto"/>
      </w:pPr>
      <w:r>
        <w:separator/>
      </w:r>
    </w:p>
  </w:footnote>
  <w:footnote w:type="continuationSeparator" w:id="0">
    <w:p w14:paraId="6CAA8FE7" w14:textId="77777777" w:rsidR="00035790" w:rsidRDefault="00035790"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240A"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53B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B57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849106274">
    <w:abstractNumId w:val="21"/>
  </w:num>
  <w:num w:numId="2" w16cid:durableId="495078009">
    <w:abstractNumId w:val="23"/>
  </w:num>
  <w:num w:numId="3" w16cid:durableId="2144154545">
    <w:abstractNumId w:val="5"/>
  </w:num>
  <w:num w:numId="4" w16cid:durableId="2121338381">
    <w:abstractNumId w:val="27"/>
  </w:num>
  <w:num w:numId="5" w16cid:durableId="1800953132">
    <w:abstractNumId w:val="14"/>
  </w:num>
  <w:num w:numId="6" w16cid:durableId="2099523785">
    <w:abstractNumId w:val="17"/>
  </w:num>
  <w:num w:numId="7" w16cid:durableId="1690795512">
    <w:abstractNumId w:val="20"/>
  </w:num>
  <w:num w:numId="8" w16cid:durableId="1559970460">
    <w:abstractNumId w:val="0"/>
  </w:num>
  <w:num w:numId="9" w16cid:durableId="355886058">
    <w:abstractNumId w:val="25"/>
  </w:num>
  <w:num w:numId="10" w16cid:durableId="358551584">
    <w:abstractNumId w:val="10"/>
  </w:num>
  <w:num w:numId="11" w16cid:durableId="2145737346">
    <w:abstractNumId w:val="4"/>
  </w:num>
  <w:num w:numId="12" w16cid:durableId="1025592772">
    <w:abstractNumId w:val="19"/>
  </w:num>
  <w:num w:numId="13" w16cid:durableId="2093966127">
    <w:abstractNumId w:val="29"/>
  </w:num>
  <w:num w:numId="14" w16cid:durableId="242839332">
    <w:abstractNumId w:val="1"/>
  </w:num>
  <w:num w:numId="15" w16cid:durableId="1366061452">
    <w:abstractNumId w:val="9"/>
  </w:num>
  <w:num w:numId="16" w16cid:durableId="858082664">
    <w:abstractNumId w:val="24"/>
  </w:num>
  <w:num w:numId="17" w16cid:durableId="252056310">
    <w:abstractNumId w:val="22"/>
  </w:num>
  <w:num w:numId="18" w16cid:durableId="218631868">
    <w:abstractNumId w:val="6"/>
  </w:num>
  <w:num w:numId="19" w16cid:durableId="2092385995">
    <w:abstractNumId w:val="26"/>
  </w:num>
  <w:num w:numId="20" w16cid:durableId="1987588962">
    <w:abstractNumId w:val="30"/>
  </w:num>
  <w:num w:numId="21" w16cid:durableId="1334187142">
    <w:abstractNumId w:val="18"/>
  </w:num>
  <w:num w:numId="22" w16cid:durableId="1036733212">
    <w:abstractNumId w:val="8"/>
  </w:num>
  <w:num w:numId="23" w16cid:durableId="1165895549">
    <w:abstractNumId w:val="12"/>
  </w:num>
  <w:num w:numId="24" w16cid:durableId="1525635267">
    <w:abstractNumId w:val="16"/>
  </w:num>
  <w:num w:numId="25" w16cid:durableId="1303576726">
    <w:abstractNumId w:val="2"/>
  </w:num>
  <w:num w:numId="26" w16cid:durableId="789667857">
    <w:abstractNumId w:val="7"/>
  </w:num>
  <w:num w:numId="27" w16cid:durableId="1033843697">
    <w:abstractNumId w:val="11"/>
  </w:num>
  <w:num w:numId="28" w16cid:durableId="1487550739">
    <w:abstractNumId w:val="3"/>
  </w:num>
  <w:num w:numId="29" w16cid:durableId="447890020">
    <w:abstractNumId w:val="15"/>
  </w:num>
  <w:num w:numId="30" w16cid:durableId="654652801">
    <w:abstractNumId w:val="28"/>
  </w:num>
  <w:num w:numId="31" w16cid:durableId="14847370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35790"/>
    <w:rsid w:val="00050873"/>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654A"/>
    <w:rsid w:val="001271E0"/>
    <w:rsid w:val="00132566"/>
    <w:rsid w:val="0013272B"/>
    <w:rsid w:val="00134B6F"/>
    <w:rsid w:val="00163C6F"/>
    <w:rsid w:val="0019025F"/>
    <w:rsid w:val="001A7F25"/>
    <w:rsid w:val="001B0312"/>
    <w:rsid w:val="001B63E1"/>
    <w:rsid w:val="001D0D46"/>
    <w:rsid w:val="001D64BF"/>
    <w:rsid w:val="00230803"/>
    <w:rsid w:val="00233EB6"/>
    <w:rsid w:val="00237E6C"/>
    <w:rsid w:val="00241AB1"/>
    <w:rsid w:val="00271377"/>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2660"/>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2192"/>
    <w:rsid w:val="006A352F"/>
    <w:rsid w:val="006A4D94"/>
    <w:rsid w:val="006A745C"/>
    <w:rsid w:val="006B022C"/>
    <w:rsid w:val="006B367D"/>
    <w:rsid w:val="006B7F0C"/>
    <w:rsid w:val="006D158E"/>
    <w:rsid w:val="006D768B"/>
    <w:rsid w:val="006F7C01"/>
    <w:rsid w:val="00725600"/>
    <w:rsid w:val="007304C5"/>
    <w:rsid w:val="007327E9"/>
    <w:rsid w:val="00740C24"/>
    <w:rsid w:val="00747974"/>
    <w:rsid w:val="007512A9"/>
    <w:rsid w:val="00754460"/>
    <w:rsid w:val="00797C4E"/>
    <w:rsid w:val="007A613B"/>
    <w:rsid w:val="007E2E1A"/>
    <w:rsid w:val="007F2780"/>
    <w:rsid w:val="007F4089"/>
    <w:rsid w:val="008017DE"/>
    <w:rsid w:val="00827E2A"/>
    <w:rsid w:val="00830FD4"/>
    <w:rsid w:val="00832A09"/>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4DE4"/>
    <w:rsid w:val="00BD7BEE"/>
    <w:rsid w:val="00BE4239"/>
    <w:rsid w:val="00C17A25"/>
    <w:rsid w:val="00C2170F"/>
    <w:rsid w:val="00C46A7E"/>
    <w:rsid w:val="00C60B59"/>
    <w:rsid w:val="00C63F1A"/>
    <w:rsid w:val="00C94B96"/>
    <w:rsid w:val="00CC41C0"/>
    <w:rsid w:val="00CD6610"/>
    <w:rsid w:val="00CF2156"/>
    <w:rsid w:val="00D04B78"/>
    <w:rsid w:val="00D1279B"/>
    <w:rsid w:val="00D163CF"/>
    <w:rsid w:val="00D30E38"/>
    <w:rsid w:val="00D3351C"/>
    <w:rsid w:val="00D53A7D"/>
    <w:rsid w:val="00D6008D"/>
    <w:rsid w:val="00D67832"/>
    <w:rsid w:val="00D75DD0"/>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379CE"/>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AD7B8-2A38-492E-AB7B-AE1B32E8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adam lesser</cp:lastModifiedBy>
  <cp:revision>5</cp:revision>
  <cp:lastPrinted>2014-07-24T15:52:00Z</cp:lastPrinted>
  <dcterms:created xsi:type="dcterms:W3CDTF">2020-02-04T16:11:00Z</dcterms:created>
  <dcterms:modified xsi:type="dcterms:W3CDTF">2022-10-13T16:05:00Z</dcterms:modified>
</cp:coreProperties>
</file>